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265"/>
      </w:tblGrid>
      <w:tr w:rsidR="00DE6FB2" w14:paraId="669C6752" w14:textId="77777777">
        <w:trPr>
          <w:trHeight w:val="420"/>
          <w:tblHeader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B11D" w14:textId="77777777" w:rsidR="00DE6FB2" w:rsidRDefault="00080897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Anca </w:t>
            </w:r>
            <w:proofErr w:type="spellStart"/>
            <w:r>
              <w:rPr>
                <w:b/>
                <w:sz w:val="26"/>
                <w:szCs w:val="26"/>
              </w:rPr>
              <w:t>Hienola</w:t>
            </w:r>
            <w:proofErr w:type="spellEnd"/>
            <w:r>
              <w:rPr>
                <w:b/>
                <w:sz w:val="26"/>
                <w:szCs w:val="26"/>
              </w:rPr>
              <w:t xml:space="preserve"> - OSCARS - The </w:t>
            </w:r>
            <w:proofErr w:type="spellStart"/>
            <w:r>
              <w:rPr>
                <w:b/>
                <w:sz w:val="26"/>
                <w:szCs w:val="26"/>
              </w:rPr>
              <w:t>thematic</w:t>
            </w:r>
            <w:proofErr w:type="spellEnd"/>
            <w:r>
              <w:rPr>
                <w:b/>
                <w:sz w:val="26"/>
                <w:szCs w:val="26"/>
              </w:rPr>
              <w:t xml:space="preserve"> Research </w:t>
            </w:r>
            <w:proofErr w:type="spellStart"/>
            <w:r>
              <w:rPr>
                <w:b/>
                <w:sz w:val="26"/>
                <w:szCs w:val="26"/>
              </w:rPr>
              <w:t>Infrastructures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view</w:t>
            </w:r>
            <w:proofErr w:type="spellEnd"/>
            <w:r>
              <w:rPr>
                <w:b/>
                <w:sz w:val="26"/>
                <w:szCs w:val="26"/>
              </w:rPr>
              <w:t xml:space="preserve"> on </w:t>
            </w:r>
            <w:proofErr w:type="spellStart"/>
            <w:r>
              <w:rPr>
                <w:b/>
                <w:sz w:val="26"/>
                <w:szCs w:val="26"/>
              </w:rPr>
              <w:t>research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results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valorisation</w:t>
            </w:r>
            <w:proofErr w:type="spellEnd"/>
          </w:p>
        </w:tc>
      </w:tr>
      <w:tr w:rsidR="00DE6FB2" w14:paraId="0BEF546F" w14:textId="77777777">
        <w:trPr>
          <w:trHeight w:val="420"/>
          <w:tblHeader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A110" w14:textId="77777777" w:rsidR="00DE6FB2" w:rsidRDefault="0008089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DAB5146" wp14:editId="00599538">
                  <wp:extent cx="1905000" cy="1905000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A859" w14:textId="77777777" w:rsidR="00DE6FB2" w:rsidRDefault="00080897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Anca </w:t>
            </w:r>
            <w:proofErr w:type="spellStart"/>
            <w:r>
              <w:rPr>
                <w:b/>
              </w:rPr>
              <w:t>Hienola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Finnish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Meteorological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Institute,  </w:t>
            </w:r>
            <w:proofErr w:type="spellStart"/>
            <w:r>
              <w:rPr>
                <w:b/>
              </w:rPr>
              <w:t>Finland</w:t>
            </w:r>
            <w:proofErr w:type="spellEnd"/>
            <w:proofErr w:type="gramEnd"/>
            <w:r>
              <w:t xml:space="preserve">. Dr. Anca </w:t>
            </w:r>
            <w:proofErr w:type="spellStart"/>
            <w:r>
              <w:t>Hienola</w:t>
            </w:r>
            <w:proofErr w:type="spellEnd"/>
            <w:r>
              <w:t xml:space="preserve"> </w:t>
            </w:r>
            <w:proofErr w:type="spellStart"/>
            <w:r>
              <w:t>holds</w:t>
            </w:r>
            <w:proofErr w:type="spellEnd"/>
            <w:r>
              <w:t xml:space="preserve"> a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in </w:t>
            </w:r>
            <w:proofErr w:type="spellStart"/>
            <w:r>
              <w:t>Atmospheric</w:t>
            </w:r>
            <w:proofErr w:type="spellEnd"/>
            <w:r>
              <w:t xml:space="preserve"> Physics and </w:t>
            </w:r>
            <w:proofErr w:type="spellStart"/>
            <w:r>
              <w:t>boasts</w:t>
            </w:r>
            <w:proofErr w:type="spellEnd"/>
            <w:r>
              <w:t xml:space="preserve"> a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spanning</w:t>
            </w:r>
            <w:proofErr w:type="spellEnd"/>
            <w:r>
              <w:t xml:space="preserve"> </w:t>
            </w:r>
            <w:proofErr w:type="spellStart"/>
            <w:r>
              <w:t>ov</w:t>
            </w:r>
            <w:r>
              <w:t>er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decades</w:t>
            </w:r>
            <w:proofErr w:type="spellEnd"/>
            <w:r>
              <w:t xml:space="preserve"> in </w:t>
            </w:r>
            <w:proofErr w:type="spellStart"/>
            <w:r>
              <w:t>atmospheric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 and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.</w:t>
            </w:r>
          </w:p>
          <w:p w14:paraId="742E2762" w14:textId="77777777" w:rsidR="00DE6FB2" w:rsidRDefault="00DE6FB2">
            <w:pPr>
              <w:widowControl w:val="0"/>
              <w:spacing w:line="240" w:lineRule="auto"/>
              <w:jc w:val="both"/>
            </w:pPr>
          </w:p>
          <w:p w14:paraId="29A9DEA0" w14:textId="77777777" w:rsidR="00DE6FB2" w:rsidRDefault="00080897">
            <w:pPr>
              <w:widowControl w:val="0"/>
              <w:spacing w:line="240" w:lineRule="auto"/>
              <w:jc w:val="both"/>
            </w:pPr>
            <w:r>
              <w:t xml:space="preserve">Her </w:t>
            </w:r>
            <w:proofErr w:type="spellStart"/>
            <w:r>
              <w:t>journey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open </w:t>
            </w:r>
            <w:proofErr w:type="spellStart"/>
            <w:r>
              <w:t>data</w:t>
            </w:r>
            <w:proofErr w:type="spellEnd"/>
            <w:r>
              <w:t xml:space="preserve"> and open </w:t>
            </w:r>
            <w:proofErr w:type="spellStart"/>
            <w:r>
              <w:t>access</w:t>
            </w:r>
            <w:proofErr w:type="spellEnd"/>
            <w:r>
              <w:t xml:space="preserve">,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and </w:t>
            </w:r>
            <w:proofErr w:type="spellStart"/>
            <w:r>
              <w:t>involvement</w:t>
            </w:r>
            <w:proofErr w:type="spellEnd"/>
            <w:r>
              <w:t xml:space="preserve"> in </w:t>
            </w:r>
            <w:proofErr w:type="spellStart"/>
            <w:r>
              <w:t>several</w:t>
            </w:r>
            <w:proofErr w:type="spellEnd"/>
            <w:r>
              <w:t xml:space="preserve"> European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commenced</w:t>
            </w:r>
            <w:proofErr w:type="spellEnd"/>
            <w:r>
              <w:t xml:space="preserve"> in </w:t>
            </w:r>
            <w:proofErr w:type="spellStart"/>
            <w:r>
              <w:t>early</w:t>
            </w:r>
            <w:proofErr w:type="spellEnd"/>
            <w:r>
              <w:t xml:space="preserve"> 2017. Notable </w:t>
            </w:r>
            <w:proofErr w:type="spellStart"/>
            <w:r>
              <w:t>projects</w:t>
            </w:r>
            <w:proofErr w:type="spellEnd"/>
            <w:r>
              <w:t xml:space="preserve"> in her </w:t>
            </w:r>
            <w:proofErr w:type="spellStart"/>
            <w:r>
              <w:t>portfolio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EOSC </w:t>
            </w:r>
            <w:proofErr w:type="spellStart"/>
            <w:r>
              <w:t>pilot</w:t>
            </w:r>
            <w:proofErr w:type="spellEnd"/>
            <w:r>
              <w:t xml:space="preserve">, EOSC Nordic, and ENVRI-FAIR,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assumed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co-coordinator</w:t>
            </w:r>
            <w:proofErr w:type="spellEnd"/>
            <w:r>
              <w:t xml:space="preserve">. Her </w:t>
            </w:r>
            <w:proofErr w:type="spellStart"/>
            <w:r>
              <w:t>commitment</w:t>
            </w:r>
            <w:proofErr w:type="spellEnd"/>
            <w:r>
              <w:t xml:space="preserve"> </w:t>
            </w:r>
            <w:proofErr w:type="spellStart"/>
            <w:r>
              <w:t>extended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like EOSC-Future, </w:t>
            </w:r>
            <w:r>
              <w:rPr>
                <w:b/>
              </w:rPr>
              <w:t>OSCARS</w:t>
            </w:r>
            <w:r>
              <w:t xml:space="preserve">, and ENVRI-hub NEXT and </w:t>
            </w:r>
            <w:proofErr w:type="spellStart"/>
            <w:r>
              <w:t>OSTrails</w:t>
            </w:r>
            <w:proofErr w:type="spellEnd"/>
            <w:r>
              <w:t>.</w:t>
            </w:r>
          </w:p>
          <w:p w14:paraId="74CE7C0F" w14:textId="77777777" w:rsidR="00DE6FB2" w:rsidRDefault="00080897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 OSCARS Anca </w:t>
            </w:r>
            <w:proofErr w:type="spellStart"/>
            <w:r>
              <w:rPr>
                <w:b/>
              </w:rPr>
              <w:t>Hienola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-leads </w:t>
            </w:r>
            <w:proofErr w:type="spellStart"/>
            <w:r>
              <w:rPr>
                <w:b/>
              </w:rPr>
              <w:t>OSCARS's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 xml:space="preserve"> on "</w:t>
            </w:r>
            <w:proofErr w:type="spellStart"/>
            <w:r>
              <w:rPr>
                <w:b/>
              </w:rPr>
              <w:t>Testing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widening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uptake</w:t>
            </w:r>
            <w:proofErr w:type="spellEnd"/>
            <w:r>
              <w:rPr>
                <w:b/>
              </w:rPr>
              <w:t>"</w:t>
            </w:r>
          </w:p>
          <w:p w14:paraId="307A46C8" w14:textId="77777777" w:rsidR="00DE6FB2" w:rsidRDefault="00DE6FB2">
            <w:pPr>
              <w:widowControl w:val="0"/>
              <w:spacing w:line="240" w:lineRule="auto"/>
            </w:pPr>
          </w:p>
          <w:p w14:paraId="5DFA3FE5" w14:textId="77777777" w:rsidR="00DE6FB2" w:rsidRDefault="00DE6FB2">
            <w:pPr>
              <w:widowControl w:val="0"/>
              <w:spacing w:line="240" w:lineRule="auto"/>
            </w:pPr>
          </w:p>
          <w:p w14:paraId="64721AD7" w14:textId="77777777" w:rsidR="00DE6FB2" w:rsidRDefault="00DE6FB2">
            <w:pPr>
              <w:widowControl w:val="0"/>
              <w:spacing w:line="240" w:lineRule="auto"/>
            </w:pPr>
          </w:p>
          <w:p w14:paraId="087CA478" w14:textId="77777777" w:rsidR="00DE6FB2" w:rsidRDefault="00DE6FB2">
            <w:pPr>
              <w:widowControl w:val="0"/>
              <w:spacing w:line="240" w:lineRule="auto"/>
            </w:pPr>
          </w:p>
          <w:p w14:paraId="30BE3476" w14:textId="77777777" w:rsidR="00DE6FB2" w:rsidRDefault="00DE6FB2">
            <w:pPr>
              <w:widowControl w:val="0"/>
              <w:spacing w:line="240" w:lineRule="auto"/>
            </w:pPr>
          </w:p>
        </w:tc>
      </w:tr>
    </w:tbl>
    <w:p w14:paraId="3EDBF734" w14:textId="77777777" w:rsidR="00DE6FB2" w:rsidRDefault="00DE6FB2"/>
    <w:sectPr w:rsidR="00DE6FB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5A7A" w14:textId="77777777" w:rsidR="00080897" w:rsidRDefault="00080897">
      <w:pPr>
        <w:spacing w:line="240" w:lineRule="auto"/>
      </w:pPr>
      <w:r>
        <w:separator/>
      </w:r>
    </w:p>
  </w:endnote>
  <w:endnote w:type="continuationSeparator" w:id="0">
    <w:p w14:paraId="0C6A271D" w14:textId="77777777" w:rsidR="00080897" w:rsidRDefault="00080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CA0B" w14:textId="77777777" w:rsidR="00080897" w:rsidRDefault="00080897">
      <w:pPr>
        <w:spacing w:line="240" w:lineRule="auto"/>
      </w:pPr>
      <w:r>
        <w:separator/>
      </w:r>
    </w:p>
  </w:footnote>
  <w:footnote w:type="continuationSeparator" w:id="0">
    <w:p w14:paraId="09AA3294" w14:textId="77777777" w:rsidR="00080897" w:rsidRDefault="00080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080897"/>
    <w:rsid w:val="001F14C5"/>
    <w:rsid w:val="00344999"/>
    <w:rsid w:val="007E4ABE"/>
    <w:rsid w:val="00B869D1"/>
    <w:rsid w:val="00DE6FB2"/>
    <w:rsid w:val="00FE0DD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International Hellenic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2024-06-02T09:29:00Z</dcterms:created>
  <dcterms:modified xsi:type="dcterms:W3CDTF">2024-06-02T09:29:00Z</dcterms:modified>
</cp:coreProperties>
</file>